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Malgun Gothic" w:hAnsi="Malgun Gothic" w:eastAsia="맑은 고딕"/>
          <w:b/>
          <w:sz w:val="44"/>
        </w:rPr>
        <w:t>차 용 증</w:t>
      </w:r>
    </w:p>
    <w:p>
      <w:pPr>
        <w:jc w:val="left"/>
      </w:pPr>
      <w:r>
        <w:rPr>
          <w:rFonts w:ascii="Malgun Gothic" w:hAnsi="Malgun Gothic" w:eastAsia="맑은 고딕"/>
          <w:b/>
          <w:sz w:val="21"/>
        </w:rPr>
        <w:t>1. 차용 금액 및 변제 조건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19"/>
        <w:gridCol w:w="4819"/>
      </w:tblGrid>
      <w:tr>
        <w:trPr>
          <w:trHeight w:val="624"/>
        </w:trPr>
        <w:tc>
          <w:tcPr>
            <w:tcW w:type="dxa" w:w="2154"/>
            <w:shd w:val="clear" w:fill="F2F2F2"/>
          </w:tcPr>
          <w:p>
            <w:pPr>
              <w:jc w:val="center"/>
            </w:pPr>
            <w:r>
              <w:rPr>
                <w:rFonts w:ascii="Malgun Gothic" w:hAnsi="Malgun Gothic" w:eastAsia="맑은 고딕"/>
                <w:b w:val="0"/>
                <w:sz w:val="21"/>
              </w:rPr>
              <w:t>차용금액 (한글)</w:t>
            </w:r>
          </w:p>
        </w:tc>
        <w:tc>
          <w:tcPr>
            <w:tcW w:type="dxa" w:w="7483"/>
          </w:tcPr>
          <w:p/>
        </w:tc>
      </w:tr>
      <w:tr>
        <w:trPr>
          <w:trHeight w:val="624"/>
        </w:trPr>
        <w:tc>
          <w:tcPr>
            <w:tcW w:type="dxa" w:w="2154"/>
            <w:shd w:val="clear" w:fill="F2F2F2"/>
          </w:tcPr>
          <w:p>
            <w:pPr>
              <w:jc w:val="center"/>
            </w:pPr>
            <w:r>
              <w:rPr>
                <w:rFonts w:ascii="Malgun Gothic" w:hAnsi="Malgun Gothic" w:eastAsia="맑은 고딕"/>
                <w:b w:val="0"/>
                <w:sz w:val="21"/>
              </w:rPr>
              <w:t>차용금액 (숫자)</w:t>
            </w:r>
          </w:p>
        </w:tc>
        <w:tc>
          <w:tcPr>
            <w:tcW w:type="dxa" w:w="7483"/>
          </w:tcPr>
          <w:p/>
        </w:tc>
      </w:tr>
      <w:tr>
        <w:trPr>
          <w:trHeight w:val="624"/>
        </w:trPr>
        <w:tc>
          <w:tcPr>
            <w:tcW w:type="dxa" w:w="2154"/>
            <w:shd w:val="clear" w:fill="F2F2F2"/>
          </w:tcPr>
          <w:p>
            <w:pPr>
              <w:jc w:val="center"/>
            </w:pPr>
            <w:r>
              <w:rPr>
                <w:rFonts w:ascii="Malgun Gothic" w:hAnsi="Malgun Gothic" w:eastAsia="맑은 고딕"/>
                <w:b w:val="0"/>
                <w:sz w:val="21"/>
              </w:rPr>
              <w:t>차용일자</w:t>
            </w:r>
          </w:p>
        </w:tc>
        <w:tc>
          <w:tcPr>
            <w:tcW w:type="dxa" w:w="7483"/>
          </w:tcPr>
          <w:p/>
        </w:tc>
      </w:tr>
      <w:tr>
        <w:trPr>
          <w:trHeight w:val="624"/>
        </w:trPr>
        <w:tc>
          <w:tcPr>
            <w:tcW w:type="dxa" w:w="2154"/>
            <w:shd w:val="clear" w:fill="F2F2F2"/>
          </w:tcPr>
          <w:p>
            <w:pPr>
              <w:jc w:val="center"/>
            </w:pPr>
            <w:r>
              <w:rPr>
                <w:rFonts w:ascii="Malgun Gothic" w:hAnsi="Malgun Gothic" w:eastAsia="맑은 고딕"/>
                <w:b w:val="0"/>
                <w:sz w:val="21"/>
              </w:rPr>
              <w:t>변제기일</w:t>
            </w:r>
          </w:p>
        </w:tc>
        <w:tc>
          <w:tcPr>
            <w:tcW w:type="dxa" w:w="7483"/>
          </w:tcPr>
          <w:p/>
        </w:tc>
      </w:tr>
      <w:tr>
        <w:trPr>
          <w:trHeight w:val="624"/>
        </w:trPr>
        <w:tc>
          <w:tcPr>
            <w:tcW w:type="dxa" w:w="2154"/>
            <w:shd w:val="clear" w:fill="F2F2F2"/>
          </w:tcPr>
          <w:p>
            <w:pPr>
              <w:jc w:val="center"/>
            </w:pPr>
            <w:r>
              <w:rPr>
                <w:rFonts w:ascii="Malgun Gothic" w:hAnsi="Malgun Gothic" w:eastAsia="맑은 고딕"/>
                <w:b w:val="0"/>
                <w:sz w:val="21"/>
              </w:rPr>
              <w:t>이자율 (연 %)</w:t>
            </w:r>
          </w:p>
        </w:tc>
        <w:tc>
          <w:tcPr>
            <w:tcW w:type="dxa" w:w="7483"/>
          </w:tcPr>
          <w:p/>
        </w:tc>
      </w:tr>
      <w:tr>
        <w:trPr>
          <w:trHeight w:val="624"/>
        </w:trPr>
        <w:tc>
          <w:tcPr>
            <w:tcW w:type="dxa" w:w="2154"/>
            <w:shd w:val="clear" w:fill="F2F2F2"/>
          </w:tcPr>
          <w:p>
            <w:pPr>
              <w:jc w:val="center"/>
            </w:pPr>
            <w:r>
              <w:rPr>
                <w:rFonts w:ascii="Malgun Gothic" w:hAnsi="Malgun Gothic" w:eastAsia="맑은 고딕"/>
                <w:b w:val="0"/>
                <w:sz w:val="21"/>
              </w:rPr>
              <w:t>이자 지급일</w:t>
            </w:r>
          </w:p>
        </w:tc>
        <w:tc>
          <w:tcPr>
            <w:tcW w:type="dxa" w:w="7483"/>
          </w:tcPr>
          <w:p/>
        </w:tc>
      </w:tr>
      <w:tr>
        <w:trPr>
          <w:trHeight w:val="1077"/>
        </w:trPr>
        <w:tc>
          <w:tcPr>
            <w:tcW w:type="dxa" w:w="2154"/>
            <w:shd w:val="clear" w:fill="F2F2F2"/>
          </w:tcPr>
          <w:p>
            <w:pPr>
              <w:jc w:val="center"/>
            </w:pPr>
            <w:r>
              <w:rPr>
                <w:rFonts w:ascii="Malgun Gothic" w:hAnsi="Malgun Gothic" w:eastAsia="맑은 고딕"/>
                <w:b w:val="0"/>
                <w:sz w:val="21"/>
              </w:rPr>
              <w:t>변제 계좌</w:t>
            </w:r>
          </w:p>
        </w:tc>
        <w:tc>
          <w:tcPr>
            <w:tcW w:type="dxa" w:w="7483"/>
          </w:tcPr>
          <w:p/>
        </w:tc>
      </w:tr>
    </w:tbl>
    <w:p>
      <w:pPr>
        <w:jc w:val="left"/>
      </w:pPr>
      <w:r>
        <w:rPr>
          <w:rFonts w:ascii="Malgun Gothic" w:hAnsi="Malgun Gothic" w:eastAsia="맑은 고딕"/>
          <w:b/>
          <w:sz w:val="21"/>
        </w:rPr>
        <w:t>2. 당사자 인적사항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19"/>
        <w:gridCol w:w="4819"/>
      </w:tblGrid>
      <w:tr>
        <w:trPr>
          <w:trHeight w:val="624"/>
        </w:trPr>
        <w:tc>
          <w:tcPr>
            <w:tcW w:type="dxa" w:w="2154"/>
            <w:shd w:val="clear" w:fill="F2F2F2"/>
          </w:tcPr>
          <w:p>
            <w:pPr>
              <w:jc w:val="center"/>
            </w:pPr>
            <w:r>
              <w:rPr>
                <w:rFonts w:ascii="Malgun Gothic" w:hAnsi="Malgun Gothic" w:eastAsia="맑은 고딕"/>
                <w:b w:val="0"/>
                <w:sz w:val="21"/>
              </w:rPr>
              <w:t>채권자 성명</w:t>
            </w:r>
          </w:p>
        </w:tc>
        <w:tc>
          <w:tcPr>
            <w:tcW w:type="dxa" w:w="7483"/>
          </w:tcPr>
          <w:p/>
        </w:tc>
      </w:tr>
      <w:tr>
        <w:trPr>
          <w:trHeight w:val="624"/>
        </w:trPr>
        <w:tc>
          <w:tcPr>
            <w:tcW w:type="dxa" w:w="2154"/>
            <w:shd w:val="clear" w:fill="F2F2F2"/>
          </w:tcPr>
          <w:p>
            <w:pPr>
              <w:jc w:val="center"/>
            </w:pPr>
            <w:r>
              <w:rPr>
                <w:rFonts w:ascii="Malgun Gothic" w:hAnsi="Malgun Gothic" w:eastAsia="맑은 고딕"/>
                <w:b w:val="0"/>
                <w:sz w:val="21"/>
              </w:rPr>
              <w:t>채권자 생년월일</w:t>
            </w:r>
          </w:p>
        </w:tc>
        <w:tc>
          <w:tcPr>
            <w:tcW w:type="dxa" w:w="7483"/>
          </w:tcPr>
          <w:p/>
        </w:tc>
      </w:tr>
      <w:tr>
        <w:trPr>
          <w:trHeight w:val="624"/>
        </w:trPr>
        <w:tc>
          <w:tcPr>
            <w:tcW w:type="dxa" w:w="2154"/>
            <w:shd w:val="clear" w:fill="F2F2F2"/>
          </w:tcPr>
          <w:p>
            <w:pPr>
              <w:jc w:val="center"/>
            </w:pPr>
            <w:r>
              <w:rPr>
                <w:rFonts w:ascii="Malgun Gothic" w:hAnsi="Malgun Gothic" w:eastAsia="맑은 고딕"/>
                <w:b w:val="0"/>
                <w:sz w:val="21"/>
              </w:rPr>
              <w:t>채권자 연락처</w:t>
            </w:r>
          </w:p>
        </w:tc>
        <w:tc>
          <w:tcPr>
            <w:tcW w:type="dxa" w:w="7483"/>
          </w:tcPr>
          <w:p/>
        </w:tc>
      </w:tr>
      <w:tr>
        <w:trPr>
          <w:trHeight w:val="624"/>
        </w:trPr>
        <w:tc>
          <w:tcPr>
            <w:tcW w:type="dxa" w:w="2154"/>
            <w:shd w:val="clear" w:fill="F2F2F2"/>
          </w:tcPr>
          <w:p>
            <w:pPr>
              <w:jc w:val="center"/>
            </w:pPr>
            <w:r>
              <w:rPr>
                <w:rFonts w:ascii="Malgun Gothic" w:hAnsi="Malgun Gothic" w:eastAsia="맑은 고딕"/>
                <w:b w:val="0"/>
                <w:sz w:val="21"/>
              </w:rPr>
              <w:t>채권자 주소</w:t>
            </w:r>
          </w:p>
        </w:tc>
        <w:tc>
          <w:tcPr>
            <w:tcW w:type="dxa" w:w="7483"/>
          </w:tcPr>
          <w:p/>
        </w:tc>
      </w:tr>
      <w:tr>
        <w:trPr>
          <w:trHeight w:val="624"/>
        </w:trPr>
        <w:tc>
          <w:tcPr>
            <w:tcW w:type="dxa" w:w="2154"/>
            <w:shd w:val="clear" w:fill="F2F2F2"/>
          </w:tcPr>
          <w:p>
            <w:pPr>
              <w:jc w:val="center"/>
            </w:pPr>
            <w:r>
              <w:rPr>
                <w:rFonts w:ascii="Malgun Gothic" w:hAnsi="Malgun Gothic" w:eastAsia="맑은 고딕"/>
                <w:b w:val="0"/>
                <w:sz w:val="21"/>
              </w:rPr>
              <w:t>채무자 성명</w:t>
            </w:r>
          </w:p>
        </w:tc>
        <w:tc>
          <w:tcPr>
            <w:tcW w:type="dxa" w:w="7483"/>
          </w:tcPr>
          <w:p/>
        </w:tc>
      </w:tr>
      <w:tr>
        <w:trPr>
          <w:trHeight w:val="624"/>
        </w:trPr>
        <w:tc>
          <w:tcPr>
            <w:tcW w:type="dxa" w:w="2154"/>
            <w:shd w:val="clear" w:fill="F2F2F2"/>
          </w:tcPr>
          <w:p>
            <w:pPr>
              <w:jc w:val="center"/>
            </w:pPr>
            <w:r>
              <w:rPr>
                <w:rFonts w:ascii="Malgun Gothic" w:hAnsi="Malgun Gothic" w:eastAsia="맑은 고딕"/>
                <w:b w:val="0"/>
                <w:sz w:val="21"/>
              </w:rPr>
              <w:t>채무자 생년월일</w:t>
            </w:r>
          </w:p>
        </w:tc>
        <w:tc>
          <w:tcPr>
            <w:tcW w:type="dxa" w:w="7483"/>
          </w:tcPr>
          <w:p/>
        </w:tc>
      </w:tr>
      <w:tr>
        <w:trPr>
          <w:trHeight w:val="624"/>
        </w:trPr>
        <w:tc>
          <w:tcPr>
            <w:tcW w:type="dxa" w:w="2154"/>
            <w:shd w:val="clear" w:fill="F2F2F2"/>
          </w:tcPr>
          <w:p>
            <w:pPr>
              <w:jc w:val="center"/>
            </w:pPr>
            <w:r>
              <w:rPr>
                <w:rFonts w:ascii="Malgun Gothic" w:hAnsi="Malgun Gothic" w:eastAsia="맑은 고딕"/>
                <w:b w:val="0"/>
                <w:sz w:val="21"/>
              </w:rPr>
              <w:t>채무자 연락처</w:t>
            </w:r>
          </w:p>
        </w:tc>
        <w:tc>
          <w:tcPr>
            <w:tcW w:type="dxa" w:w="7483"/>
          </w:tcPr>
          <w:p/>
        </w:tc>
      </w:tr>
      <w:tr>
        <w:trPr>
          <w:trHeight w:val="624"/>
        </w:trPr>
        <w:tc>
          <w:tcPr>
            <w:tcW w:type="dxa" w:w="2154"/>
            <w:shd w:val="clear" w:fill="F2F2F2"/>
          </w:tcPr>
          <w:p>
            <w:pPr>
              <w:jc w:val="center"/>
            </w:pPr>
            <w:r>
              <w:rPr>
                <w:rFonts w:ascii="Malgun Gothic" w:hAnsi="Malgun Gothic" w:eastAsia="맑은 고딕"/>
                <w:b w:val="0"/>
                <w:sz w:val="21"/>
              </w:rPr>
              <w:t>채무자 주소</w:t>
            </w:r>
          </w:p>
        </w:tc>
        <w:tc>
          <w:tcPr>
            <w:tcW w:type="dxa" w:w="7483"/>
          </w:tcPr>
          <w:p/>
        </w:tc>
      </w:tr>
    </w:tbl>
    <w:p>
      <w:pPr>
        <w:jc w:val="left"/>
      </w:pPr>
      <w:r>
        <w:rPr>
          <w:rFonts w:ascii="Malgun Gothic" w:hAnsi="Malgun Gothic" w:eastAsia="맑은 고딕"/>
          <w:b/>
          <w:sz w:val="21"/>
        </w:rPr>
        <w:t>3. 약정 조항</w:t>
      </w:r>
    </w:p>
    <w:p>
      <w:pPr>
        <w:jc w:val="left"/>
      </w:pPr>
      <w:r>
        <w:rPr>
          <w:rFonts w:ascii="Malgun Gothic" w:hAnsi="Malgun Gothic" w:eastAsia="맑은 고딕"/>
          <w:b w:val="0"/>
          <w:sz w:val="21"/>
        </w:rPr>
        <w:t>제1조 (원금 및 이자 지급) 채무자는 차용금액 금 __________(₩__________)을 변제기일인 __________까지 채권자에게 변제하며, 이자는 연 __________%로 정하여 매월 __________에 지정 계좌(__________)로 지급한다.</w:t>
      </w:r>
    </w:p>
    <w:p>
      <w:pPr>
        <w:jc w:val="left"/>
      </w:pPr>
      <w:r>
        <w:rPr>
          <w:rFonts w:ascii="Malgun Gothic" w:hAnsi="Malgun Gothic" w:eastAsia="맑은 고딕"/>
          <w:b w:val="0"/>
          <w:sz w:val="21"/>
        </w:rPr>
        <w:t>제2조 (기한의 이익 상실) 채무자가 이자 지급을 2회 이상 연체하거나 본 약정을 위반한 경우, 채무자는 기한의 이익을 상실하며 채권자의 청구에 따라 잔존 원리금 전액을 즉시 변제하여야 한다.</w:t>
      </w:r>
    </w:p>
    <w:p>
      <w:pPr>
        <w:jc w:val="left"/>
      </w:pPr>
      <w:r>
        <w:rPr>
          <w:rFonts w:ascii="Malgun Gothic" w:hAnsi="Malgun Gothic" w:eastAsia="맑은 고딕"/>
          <w:b w:val="0"/>
          <w:sz w:val="21"/>
        </w:rPr>
        <w:t>제3조 (지연손해금) 변제기일까지 원금 또는 이자를 변제하지 아니한 경우, 변제기 다음 날부터 완제일까지 연 __________%의 지연손해금을 가산하여 지급한다.</w:t>
      </w:r>
    </w:p>
    <w:p>
      <w:pPr>
        <w:jc w:val="left"/>
      </w:pPr>
      <w:r>
        <w:rPr>
          <w:rFonts w:ascii="Malgun Gothic" w:hAnsi="Malgun Gothic" w:eastAsia="맑은 고딕"/>
          <w:b w:val="0"/>
          <w:sz w:val="21"/>
        </w:rPr>
        <w:t>제4조 (합의관할) 본 계약과 관련하여 분쟁이 발생할 경우, 채권자의 주소지를 관할하는 법원을 합의관할 법원으로 한다.</w:t>
      </w:r>
    </w:p>
    <w:p>
      <w:pPr>
        <w:jc w:val="center"/>
      </w:pPr>
      <w:r>
        <w:rPr>
          <w:rFonts w:ascii="Malgun Gothic" w:hAnsi="Malgun Gothic" w:eastAsia="맑은 고딕"/>
          <w:b w:val="0"/>
          <w:sz w:val="21"/>
        </w:rPr>
        <w:t>위 계약 내용에 따라 금전을 차용하였음을 확인하며, 본 차용증서 2부를 작성하여 채권자와 채무자가 각각 기명날인 후 1부씩 보관한다.</w:t>
      </w:r>
    </w:p>
    <w:p/>
    <w:p>
      <w:pPr>
        <w:jc w:val="center"/>
      </w:pPr>
      <w:r>
        <w:rPr>
          <w:rFonts w:ascii="Malgun Gothic" w:hAnsi="Malgun Gothic" w:eastAsia="맑은 고딕"/>
          <w:b w:val="0"/>
          <w:sz w:val="21"/>
        </w:rPr>
        <w:t>__________</w:t>
      </w:r>
    </w:p>
    <w:p/>
    <w:p>
      <w:pPr>
        <w:jc w:val="right"/>
      </w:pPr>
      <w:r>
        <w:rPr>
          <w:rFonts w:ascii="Malgun Gothic" w:hAnsi="Malgun Gothic" w:eastAsia="맑은 고딕"/>
          <w:b w:val="0"/>
          <w:sz w:val="21"/>
        </w:rPr>
        <w:t>채권자 (대여인)   성명: ____________   (인)</w:t>
      </w:r>
    </w:p>
    <w:p>
      <w:pPr>
        <w:jc w:val="right"/>
      </w:pPr>
      <w:r>
        <w:rPr>
          <w:rFonts w:ascii="Malgun Gothic" w:hAnsi="Malgun Gothic" w:eastAsia="맑은 고딕"/>
          <w:b w:val="0"/>
          <w:sz w:val="21"/>
        </w:rPr>
        <w:t>채무자 (차용인)   성명: ____________   (인)</w:t>
      </w:r>
    </w:p>
    <w:p/>
    <w:p>
      <w:pPr>
        <w:jc w:val="left"/>
      </w:pPr>
      <w:r>
        <w:rPr>
          <w:rFonts w:ascii="Malgun Gothic" w:hAnsi="Malgun Gothic" w:eastAsia="맑은 고딕"/>
          <w:b w:val="0"/>
          <w:sz w:val="16"/>
        </w:rPr>
        <w:t>filefixnote.com 무료 서식 · 사용 전 내용을 직접 확인하세요</w:t>
      </w:r>
    </w:p>
    <w:sectPr w:rsidR="00FC693F" w:rsidRPr="0006063C" w:rsidSect="00034616">
      <w:pgSz w:w="11906" w:h="16838"/>
      <w:pgMar w:top="1020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차용증</dc:title>
  <dc:subject/>
  <dc:creator>FileFixNote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